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DA96" w14:textId="77777777" w:rsidR="00C56E33" w:rsidRDefault="00C56E33" w:rsidP="00097BD5">
      <w:pPr>
        <w:spacing w:after="0"/>
        <w:jc w:val="center"/>
        <w:rPr>
          <w:rFonts w:ascii="Tahoma" w:hAnsi="Tahoma" w:cs="Tahoma"/>
          <w:b/>
          <w:bCs/>
        </w:rPr>
      </w:pPr>
    </w:p>
    <w:p w14:paraId="505782A6" w14:textId="6D6501D3" w:rsidR="00097BD5" w:rsidRDefault="00097BD5" w:rsidP="00097BD5">
      <w:pPr>
        <w:spacing w:after="0"/>
        <w:jc w:val="center"/>
        <w:rPr>
          <w:rFonts w:ascii="Tahoma" w:hAnsi="Tahoma" w:cs="Tahoma"/>
          <w:b/>
          <w:bCs/>
        </w:rPr>
      </w:pPr>
      <w:r w:rsidRPr="00097BD5">
        <w:rPr>
          <w:rFonts w:ascii="Tahoma" w:hAnsi="Tahoma" w:cs="Tahoma"/>
          <w:b/>
          <w:bCs/>
        </w:rPr>
        <w:t xml:space="preserve">Výroční zpráva za rok 2024 o činnosti obce Stará Ves nad Ondřejnicí a </w:t>
      </w:r>
      <w:r w:rsidRPr="00097BD5">
        <w:rPr>
          <w:rFonts w:ascii="Tahoma" w:hAnsi="Tahoma" w:cs="Tahoma"/>
          <w:b/>
          <w:bCs/>
        </w:rPr>
        <w:br/>
        <w:t xml:space="preserve">Obecního úřadu Stará Ves nad Ondřejnicí v oblasti poskytování informací </w:t>
      </w:r>
      <w:r w:rsidRPr="00097BD5">
        <w:rPr>
          <w:rFonts w:ascii="Tahoma" w:hAnsi="Tahoma" w:cs="Tahoma"/>
          <w:b/>
          <w:bCs/>
        </w:rPr>
        <w:br/>
        <w:t>podle zákona č. 106/1999 Sb., o svobodném přístupu k</w:t>
      </w:r>
      <w:r w:rsidR="00B3210E">
        <w:rPr>
          <w:rFonts w:ascii="Tahoma" w:hAnsi="Tahoma" w:cs="Tahoma"/>
          <w:b/>
          <w:bCs/>
        </w:rPr>
        <w:t> </w:t>
      </w:r>
      <w:r w:rsidRPr="00097BD5">
        <w:rPr>
          <w:rFonts w:ascii="Tahoma" w:hAnsi="Tahoma" w:cs="Tahoma"/>
          <w:b/>
          <w:bCs/>
        </w:rPr>
        <w:t>informacím</w:t>
      </w:r>
    </w:p>
    <w:p w14:paraId="0CC670A2" w14:textId="77777777" w:rsidR="00B3210E" w:rsidRPr="00097BD5" w:rsidRDefault="00B3210E" w:rsidP="00097BD5">
      <w:pPr>
        <w:spacing w:after="0"/>
        <w:jc w:val="center"/>
        <w:rPr>
          <w:rFonts w:ascii="Tahoma" w:hAnsi="Tahoma" w:cs="Tahoma"/>
          <w:b/>
          <w:bCs/>
        </w:rPr>
      </w:pPr>
    </w:p>
    <w:p w14:paraId="1D4DE504" w14:textId="77777777" w:rsidR="00097BD5" w:rsidRDefault="00097BD5" w:rsidP="00046207">
      <w:pPr>
        <w:spacing w:after="0"/>
        <w:rPr>
          <w:rFonts w:ascii="Tahoma" w:hAnsi="Tahoma" w:cs="Tahoma"/>
          <w:sz w:val="20"/>
          <w:szCs w:val="20"/>
        </w:rPr>
      </w:pPr>
    </w:p>
    <w:p w14:paraId="57A633EE" w14:textId="04BE8DAD" w:rsidR="00144489" w:rsidRPr="00046207" w:rsidRDefault="00046207" w:rsidP="00821F08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46207">
        <w:rPr>
          <w:rFonts w:ascii="Tahoma" w:hAnsi="Tahoma" w:cs="Tahoma"/>
          <w:sz w:val="20"/>
          <w:szCs w:val="20"/>
        </w:rPr>
        <w:t>Dle ustanovení § 18 zákona č. 106/1999 Sb., o svobodném přístupu k informacím, ve znění pozdějších předpisů (dále jen zákon č. 106/1999 Sb.), zveřejňujeme výroční zprávu za předcházející kalendářní rok o činnosti obce Stará Ves nad Ondřejnicí a Obecního úřadu Stará Ves nad Ondřejnicí v oblasti poskytování informací podle zákona č. 106/1999 Sb., která obsahuje následující údaje:</w:t>
      </w:r>
    </w:p>
    <w:p w14:paraId="28EFD259" w14:textId="77777777" w:rsidR="00144489" w:rsidRDefault="00144489" w:rsidP="00821F08">
      <w:pPr>
        <w:spacing w:after="0"/>
        <w:jc w:val="both"/>
        <w:rPr>
          <w:rFonts w:ascii="Tahoma" w:hAnsi="Tahoma" w:cs="Tahoma"/>
          <w:sz w:val="20"/>
          <w:szCs w:val="20"/>
        </w:rPr>
      </w:pPr>
    </w:p>
    <w:p w14:paraId="0D6400A5" w14:textId="54521077" w:rsidR="00144489" w:rsidRDefault="00144489" w:rsidP="00821F08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počet podaných žádostí o informace </w:t>
      </w:r>
    </w:p>
    <w:p w14:paraId="04779BBE" w14:textId="6455D79E" w:rsidR="00144489" w:rsidRDefault="00144489" w:rsidP="00821F08">
      <w:pPr>
        <w:pStyle w:val="Odstavecseseznamem"/>
        <w:numPr>
          <w:ilvl w:val="0"/>
          <w:numId w:val="4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počet žádostí o informace dle zákona o svobodném přístupu k informacím, které </w:t>
      </w:r>
      <w:r w:rsidR="00046207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bec obdržela v roce 202</w:t>
      </w:r>
      <w:r w:rsidR="00A25D0D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: </w:t>
      </w:r>
      <w:r w:rsidR="00046207">
        <w:rPr>
          <w:rFonts w:ascii="Tahoma" w:hAnsi="Tahoma" w:cs="Tahoma"/>
          <w:sz w:val="20"/>
          <w:szCs w:val="20"/>
        </w:rPr>
        <w:tab/>
      </w:r>
      <w:r w:rsidR="00821F08">
        <w:rPr>
          <w:rFonts w:ascii="Tahoma" w:hAnsi="Tahoma" w:cs="Tahoma"/>
          <w:sz w:val="20"/>
          <w:szCs w:val="20"/>
        </w:rPr>
        <w:tab/>
      </w:r>
      <w:r w:rsidR="00821F08">
        <w:rPr>
          <w:rFonts w:ascii="Tahoma" w:hAnsi="Tahoma" w:cs="Tahoma"/>
          <w:sz w:val="20"/>
          <w:szCs w:val="20"/>
        </w:rPr>
        <w:tab/>
      </w:r>
      <w:r w:rsidR="00821F08">
        <w:rPr>
          <w:rFonts w:ascii="Tahoma" w:hAnsi="Tahoma" w:cs="Tahoma"/>
          <w:sz w:val="20"/>
          <w:szCs w:val="20"/>
        </w:rPr>
        <w:tab/>
      </w:r>
      <w:r w:rsidR="00821F08">
        <w:rPr>
          <w:rFonts w:ascii="Tahoma" w:hAnsi="Tahoma" w:cs="Tahoma"/>
          <w:sz w:val="20"/>
          <w:szCs w:val="20"/>
        </w:rPr>
        <w:tab/>
      </w:r>
      <w:r w:rsidR="00A25D0D">
        <w:rPr>
          <w:rFonts w:ascii="Tahoma" w:hAnsi="Tahoma" w:cs="Tahoma"/>
          <w:sz w:val="20"/>
          <w:szCs w:val="20"/>
        </w:rPr>
        <w:t>6</w:t>
      </w:r>
    </w:p>
    <w:p w14:paraId="49485C03" w14:textId="72D44B77" w:rsidR="00BA1F45" w:rsidRPr="00BA1F45" w:rsidRDefault="00BA1F45" w:rsidP="00821F08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BA1F45">
        <w:rPr>
          <w:rFonts w:ascii="Tahoma" w:hAnsi="Tahoma" w:cs="Tahoma"/>
          <w:b/>
          <w:bCs/>
          <w:sz w:val="20"/>
          <w:szCs w:val="20"/>
        </w:rPr>
        <w:t>počet vydaných rozhodnutí a odmítnutí žádosti:</w:t>
      </w:r>
      <w:r w:rsidR="00821F08">
        <w:rPr>
          <w:rFonts w:ascii="Tahoma" w:hAnsi="Tahoma" w:cs="Tahoma"/>
          <w:b/>
          <w:bCs/>
          <w:sz w:val="20"/>
          <w:szCs w:val="20"/>
        </w:rPr>
        <w:tab/>
      </w:r>
      <w:r w:rsidR="00821F08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</w:t>
      </w:r>
    </w:p>
    <w:p w14:paraId="733E0726" w14:textId="77777777" w:rsidR="00144489" w:rsidRDefault="00144489" w:rsidP="00821F08">
      <w:pPr>
        <w:pStyle w:val="Odstavecseseznamem"/>
        <w:spacing w:after="0"/>
        <w:ind w:left="1080"/>
        <w:jc w:val="both"/>
        <w:rPr>
          <w:rFonts w:ascii="Tahoma" w:hAnsi="Tahoma" w:cs="Tahoma"/>
          <w:sz w:val="20"/>
          <w:szCs w:val="20"/>
        </w:rPr>
      </w:pPr>
    </w:p>
    <w:p w14:paraId="4906ABD6" w14:textId="61A67BF3" w:rsidR="00144489" w:rsidRDefault="00144489" w:rsidP="00821F08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144489">
        <w:rPr>
          <w:rFonts w:ascii="Tahoma" w:hAnsi="Tahoma" w:cs="Tahoma"/>
          <w:b/>
          <w:bCs/>
          <w:sz w:val="20"/>
          <w:szCs w:val="20"/>
        </w:rPr>
        <w:t xml:space="preserve">počet podaných odvolání proti rozhodnutí: </w:t>
      </w:r>
      <w:r w:rsidR="00821F08">
        <w:rPr>
          <w:rFonts w:ascii="Tahoma" w:hAnsi="Tahoma" w:cs="Tahoma"/>
          <w:b/>
          <w:bCs/>
          <w:sz w:val="20"/>
          <w:szCs w:val="20"/>
        </w:rPr>
        <w:tab/>
      </w:r>
      <w:r w:rsidR="00821F08">
        <w:rPr>
          <w:rFonts w:ascii="Tahoma" w:hAnsi="Tahoma" w:cs="Tahoma"/>
          <w:b/>
          <w:bCs/>
          <w:sz w:val="20"/>
          <w:szCs w:val="20"/>
        </w:rPr>
        <w:tab/>
      </w:r>
      <w:r w:rsidRPr="00144489">
        <w:rPr>
          <w:rFonts w:ascii="Tahoma" w:hAnsi="Tahoma" w:cs="Tahoma"/>
          <w:sz w:val="20"/>
          <w:szCs w:val="20"/>
        </w:rPr>
        <w:t>0</w:t>
      </w:r>
    </w:p>
    <w:p w14:paraId="61DA08B6" w14:textId="77777777" w:rsidR="00144489" w:rsidRDefault="00144489" w:rsidP="00821F08">
      <w:pPr>
        <w:pStyle w:val="Odstavecseseznamem"/>
        <w:spacing w:after="0"/>
        <w:jc w:val="both"/>
        <w:rPr>
          <w:rFonts w:ascii="Tahoma" w:hAnsi="Tahoma" w:cs="Tahoma"/>
          <w:sz w:val="20"/>
          <w:szCs w:val="20"/>
        </w:rPr>
      </w:pPr>
    </w:p>
    <w:p w14:paraId="784BD548" w14:textId="4DCD384A" w:rsidR="00144489" w:rsidRDefault="00144489" w:rsidP="00821F08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144489">
        <w:rPr>
          <w:rFonts w:ascii="Tahoma" w:hAnsi="Tahoma" w:cs="Tahoma"/>
          <w:b/>
          <w:bCs/>
          <w:sz w:val="20"/>
          <w:szCs w:val="20"/>
        </w:rPr>
        <w:t>opis podstatných částí každého rozsudku soudu</w:t>
      </w:r>
      <w:r>
        <w:rPr>
          <w:rFonts w:ascii="Tahoma" w:hAnsi="Tahoma" w:cs="Tahoma"/>
          <w:b/>
          <w:bCs/>
          <w:sz w:val="20"/>
          <w:szCs w:val="20"/>
        </w:rPr>
        <w:t xml:space="preserve">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  <w:r w:rsidR="00522643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</w:t>
      </w:r>
      <w:r w:rsidR="00522643" w:rsidRPr="00522643">
        <w:rPr>
          <w:rFonts w:ascii="Tahoma" w:hAnsi="Tahoma" w:cs="Tahoma"/>
          <w:b/>
          <w:bCs/>
          <w:color w:val="FFFFFF" w:themeColor="background1"/>
          <w:sz w:val="20"/>
          <w:szCs w:val="20"/>
        </w:rPr>
        <w:t xml:space="preserve"> .</w:t>
      </w:r>
      <w:r>
        <w:rPr>
          <w:rFonts w:ascii="Tahoma" w:hAnsi="Tahoma" w:cs="Tahoma"/>
          <w:b/>
          <w:bCs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- žádný rozsudek ve věci přezkoumání zákonnosti rozhodnutí obce o odmítnutí žádosti o poskytnutí informace nebyl v roce 202</w:t>
      </w:r>
      <w:r w:rsidR="00E04E70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vydán</w:t>
      </w:r>
    </w:p>
    <w:p w14:paraId="3159AD43" w14:textId="77777777" w:rsidR="00144489" w:rsidRPr="00144489" w:rsidRDefault="00144489" w:rsidP="00821F08">
      <w:pPr>
        <w:pStyle w:val="Odstavecseseznamem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C591A7A" w14:textId="51742845" w:rsidR="00144489" w:rsidRDefault="00144489" w:rsidP="00821F08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výčet poskytnutých výhradních licencí, včetně odůvodnění nezbytnosti poskytnutí výhradní licence</w:t>
      </w:r>
      <w:r w:rsidR="00522643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</w:t>
      </w:r>
      <w:r w:rsidR="00522643" w:rsidRPr="00522643">
        <w:rPr>
          <w:rFonts w:ascii="Tahoma" w:hAnsi="Tahoma" w:cs="Tahoma"/>
          <w:b/>
          <w:bCs/>
          <w:color w:val="FFFFFF" w:themeColor="background1"/>
          <w:sz w:val="20"/>
          <w:szCs w:val="20"/>
        </w:rPr>
        <w:t xml:space="preserve"> .</w:t>
      </w:r>
      <w:r>
        <w:rPr>
          <w:rFonts w:ascii="Tahoma" w:hAnsi="Tahoma" w:cs="Tahoma"/>
          <w:sz w:val="20"/>
          <w:szCs w:val="20"/>
        </w:rPr>
        <w:br/>
        <w:t>- výhradní licence v roce 202</w:t>
      </w:r>
      <w:r w:rsidR="00E04E70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 nebyly poskytnuty</w:t>
      </w:r>
    </w:p>
    <w:p w14:paraId="4A17051B" w14:textId="77777777" w:rsidR="00144489" w:rsidRPr="00144489" w:rsidRDefault="00144489" w:rsidP="00821F08">
      <w:pPr>
        <w:pStyle w:val="Odstavecseseznamem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1490A25" w14:textId="381A1679" w:rsidR="00144489" w:rsidRDefault="00144489" w:rsidP="00821F08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počet stížností podaných podle § 16a zákona o svobodném přístupu k informacím, důvody jejich podání a stručný popis způsobu jejich vyřízení: </w:t>
      </w:r>
      <w:r w:rsidR="00046207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0</w:t>
      </w:r>
    </w:p>
    <w:p w14:paraId="734343C4" w14:textId="77777777" w:rsidR="00144489" w:rsidRPr="00144489" w:rsidRDefault="00144489" w:rsidP="00821F08">
      <w:pPr>
        <w:pStyle w:val="Odstavecseseznamem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01F7E76" w14:textId="4E484ECB" w:rsidR="00144489" w:rsidRPr="00144489" w:rsidRDefault="00144489" w:rsidP="00522643">
      <w:pPr>
        <w:pStyle w:val="Odstavecseseznamem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další informace vztahující se k uplatňování tohoto zákona</w:t>
      </w:r>
      <w:r w:rsidR="00522643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</w:t>
      </w:r>
      <w:r w:rsidR="00522643" w:rsidRPr="00522643">
        <w:rPr>
          <w:rFonts w:ascii="Tahoma" w:hAnsi="Tahoma" w:cs="Tahoma"/>
          <w:b/>
          <w:bCs/>
          <w:color w:val="FFFFFF" w:themeColor="background1"/>
          <w:sz w:val="20"/>
          <w:szCs w:val="20"/>
        </w:rPr>
        <w:t>.</w:t>
      </w:r>
      <w:r w:rsidRPr="00522643">
        <w:rPr>
          <w:rFonts w:ascii="Tahoma" w:hAnsi="Tahoma" w:cs="Tahoma"/>
          <w:color w:val="FFFFFF" w:themeColor="background1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 xml:space="preserve">- obec jako povinný subjekt vyřizuje žádosti o informace vztahující se k její působnosti dle zákona o svobodném přístupu k informacím, žádosti je možné podávat ústně nebo písemně na adresu </w:t>
      </w:r>
      <w:r w:rsidR="00046207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becního úřadu i na elektronickou podatelnu obce, žádost musí splňovat náležitosti § 14 zákona o svobodném přístupu k informacím</w:t>
      </w:r>
    </w:p>
    <w:p w14:paraId="2C765A4A" w14:textId="77777777" w:rsidR="008D08D6" w:rsidRPr="001D007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53728ECA" w14:textId="77777777" w:rsidR="008D08D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6CDCC747" w14:textId="77777777" w:rsidR="008D08D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6CD5DE35" w14:textId="77777777" w:rsidR="008D08D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63BA9B5A" w14:textId="77777777" w:rsidR="008D08D6" w:rsidRPr="001D007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08E6AE88" w14:textId="77777777" w:rsidR="008D08D6" w:rsidRPr="001D0076" w:rsidRDefault="008D08D6" w:rsidP="008D08D6">
      <w:pPr>
        <w:spacing w:after="0"/>
        <w:rPr>
          <w:rFonts w:ascii="Tahoma" w:hAnsi="Tahoma" w:cs="Tahoma"/>
          <w:sz w:val="20"/>
          <w:szCs w:val="20"/>
        </w:rPr>
      </w:pPr>
    </w:p>
    <w:p w14:paraId="14C23AED" w14:textId="7ED97139" w:rsidR="008D08D6" w:rsidRPr="001D0076" w:rsidRDefault="008F1956" w:rsidP="008D08D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Bc. Ondřej Sedlář</w:t>
      </w:r>
      <w:r w:rsidR="002B0B10">
        <w:rPr>
          <w:rFonts w:ascii="Tahoma" w:hAnsi="Tahoma" w:cs="Tahoma"/>
          <w:sz w:val="20"/>
          <w:szCs w:val="20"/>
        </w:rPr>
        <w:t xml:space="preserve"> </w:t>
      </w:r>
      <w:r w:rsidR="007C1E1F">
        <w:rPr>
          <w:rFonts w:ascii="Tahoma" w:hAnsi="Tahoma" w:cs="Tahoma"/>
          <w:sz w:val="20"/>
          <w:szCs w:val="20"/>
        </w:rPr>
        <w:t>v.r.</w:t>
      </w:r>
    </w:p>
    <w:p w14:paraId="7A5B4D51" w14:textId="07014EA4" w:rsidR="008D08D6" w:rsidRDefault="008F1956" w:rsidP="008D08D6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starosta</w:t>
      </w:r>
      <w:r w:rsidR="008D08D6" w:rsidRPr="001D0076">
        <w:rPr>
          <w:rFonts w:ascii="Tahoma" w:hAnsi="Tahoma" w:cs="Tahoma"/>
          <w:sz w:val="20"/>
          <w:szCs w:val="20"/>
        </w:rPr>
        <w:t xml:space="preserve"> obce</w:t>
      </w:r>
    </w:p>
    <w:p w14:paraId="30000D50" w14:textId="0D0B76E1" w:rsidR="00FA64A6" w:rsidRDefault="00FA64A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96124B2" w14:textId="1EC9B3D5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3B04ACE6" w14:textId="3D69C813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E2D568C" w14:textId="4C5E03F0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DC9E82D" w14:textId="55DCE5F5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8273C27" w14:textId="77777777" w:rsidR="008D08D6" w:rsidRDefault="008D08D6" w:rsidP="00820B8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sectPr w:rsidR="008D08D6" w:rsidSect="00821F08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279CF" w14:textId="77777777" w:rsidR="00250AB9" w:rsidRDefault="00250AB9" w:rsidP="00955DC9">
      <w:pPr>
        <w:spacing w:after="0" w:line="240" w:lineRule="auto"/>
      </w:pPr>
      <w:r>
        <w:separator/>
      </w:r>
    </w:p>
  </w:endnote>
  <w:endnote w:type="continuationSeparator" w:id="0">
    <w:p w14:paraId="21D0FF44" w14:textId="77777777" w:rsidR="00250AB9" w:rsidRDefault="00250AB9" w:rsidP="0095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49A94" w14:textId="25E46977" w:rsidR="008D08D6" w:rsidRPr="00E04E70" w:rsidRDefault="008D08D6" w:rsidP="00E04E70">
    <w:pPr>
      <w:autoSpaceDE w:val="0"/>
      <w:autoSpaceDN w:val="0"/>
      <w:adjustRightInd w:val="0"/>
      <w:spacing w:after="0" w:line="240" w:lineRule="auto"/>
      <w:jc w:val="both"/>
      <w:rPr>
        <w:rFonts w:ascii="Tahoma" w:hAnsi="Tahoma" w:cs="Tahoma"/>
        <w:color w:val="000000"/>
        <w:sz w:val="16"/>
        <w:szCs w:val="16"/>
      </w:rPr>
    </w:pPr>
    <w:r w:rsidRPr="00820B81">
      <w:rPr>
        <w:rFonts w:ascii="Tahoma" w:hAnsi="Tahoma" w:cs="Tahoma"/>
        <w:sz w:val="16"/>
        <w:szCs w:val="16"/>
      </w:rPr>
      <w:t xml:space="preserve">Telefon:                 IČO:              DIČ:                             IDDS:                         </w:t>
    </w:r>
    <w:r w:rsidRPr="00144489">
      <w:rPr>
        <w:rFonts w:ascii="Tahoma" w:hAnsi="Tahoma" w:cs="Tahoma"/>
        <w:color w:val="FFFFFF" w:themeColor="background1"/>
        <w:sz w:val="16"/>
        <w:szCs w:val="16"/>
      </w:rPr>
      <w:t>Bankovní</w:t>
    </w:r>
    <w:r w:rsidR="00E04E70" w:rsidRPr="00E04E70">
      <w:rPr>
        <w:rFonts w:ascii="Tahoma" w:hAnsi="Tahoma" w:cs="Tahoma"/>
        <w:sz w:val="16"/>
        <w:szCs w:val="16"/>
      </w:rPr>
      <w:t xml:space="preserve"> </w:t>
    </w:r>
    <w:r w:rsidR="00E04E70">
      <w:rPr>
        <w:rFonts w:ascii="Tahoma" w:hAnsi="Tahoma" w:cs="Tahoma"/>
        <w:sz w:val="16"/>
        <w:szCs w:val="16"/>
      </w:rPr>
      <w:t>e</w:t>
    </w:r>
    <w:r w:rsidR="00E04E70" w:rsidRPr="00820B81">
      <w:rPr>
        <w:rFonts w:ascii="Tahoma" w:hAnsi="Tahoma" w:cs="Tahoma"/>
        <w:sz w:val="16"/>
        <w:szCs w:val="16"/>
      </w:rPr>
      <w:t xml:space="preserve">-mail:  </w:t>
    </w:r>
    <w:r w:rsidR="00E04E70" w:rsidRPr="00046207">
      <w:rPr>
        <w:rFonts w:ascii="Tahoma" w:hAnsi="Tahoma" w:cs="Tahoma"/>
        <w:color w:val="000000"/>
        <w:sz w:val="16"/>
        <w:szCs w:val="16"/>
      </w:rPr>
      <w:t xml:space="preserve">  </w:t>
    </w:r>
    <w:hyperlink r:id="rId1" w:history="1">
      <w:r w:rsidR="00E04E70" w:rsidRPr="00046207">
        <w:rPr>
          <w:rStyle w:val="Hypertextovodkaz"/>
          <w:rFonts w:ascii="Tahoma" w:hAnsi="Tahoma" w:cs="Tahoma"/>
          <w:color w:val="000000"/>
          <w:sz w:val="16"/>
          <w:szCs w:val="16"/>
          <w:u w:val="none"/>
        </w:rPr>
        <w:t>oustaraves@stara-ves.cz</w:t>
      </w:r>
    </w:hyperlink>
    <w:r w:rsidRPr="00144489">
      <w:rPr>
        <w:rFonts w:ascii="Tahoma" w:hAnsi="Tahoma" w:cs="Tahoma"/>
        <w:color w:val="FFFFFF" w:themeColor="background1"/>
        <w:sz w:val="16"/>
        <w:szCs w:val="16"/>
      </w:rPr>
      <w:t>:</w:t>
    </w:r>
  </w:p>
  <w:p w14:paraId="2AF66A1A" w14:textId="5156B947" w:rsidR="00955DC9" w:rsidRPr="00E04E70" w:rsidRDefault="008D08D6" w:rsidP="00E04E70">
    <w:pPr>
      <w:pStyle w:val="Zpat"/>
      <w:rPr>
        <w:rFonts w:ascii="Tahoma" w:hAnsi="Tahoma" w:cs="Tahoma"/>
        <w:color w:val="FFFFFF" w:themeColor="background1"/>
        <w:sz w:val="16"/>
        <w:szCs w:val="16"/>
      </w:rPr>
    </w:pPr>
    <w:r w:rsidRPr="00820B81">
      <w:rPr>
        <w:rFonts w:ascii="Tahoma" w:hAnsi="Tahoma" w:cs="Tahoma"/>
        <w:sz w:val="16"/>
        <w:szCs w:val="16"/>
      </w:rPr>
      <w:t>558 669 201          00297232       CZ00297232                  asxbfrf</w:t>
    </w:r>
    <w:r w:rsidRPr="00820B81">
      <w:rPr>
        <w:rFonts w:ascii="Tahoma" w:hAnsi="Tahoma" w:cs="Tahoma"/>
        <w:sz w:val="16"/>
        <w:szCs w:val="16"/>
      </w:rPr>
      <w:tab/>
      <w:t xml:space="preserve">                  </w:t>
    </w:r>
    <w:r w:rsidRPr="00144489">
      <w:rPr>
        <w:rFonts w:ascii="Tahoma" w:hAnsi="Tahoma" w:cs="Tahoma"/>
        <w:color w:val="FFFFFF" w:themeColor="background1"/>
        <w:sz w:val="16"/>
        <w:szCs w:val="16"/>
      </w:rPr>
      <w:t>Česká spořitelna a.s., č. ú. 1681977339/0800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9E29" w14:textId="77777777" w:rsidR="00250AB9" w:rsidRDefault="00250AB9" w:rsidP="00955DC9">
      <w:pPr>
        <w:spacing w:after="0" w:line="240" w:lineRule="auto"/>
      </w:pPr>
      <w:r>
        <w:separator/>
      </w:r>
    </w:p>
  </w:footnote>
  <w:footnote w:type="continuationSeparator" w:id="0">
    <w:p w14:paraId="714D8196" w14:textId="77777777" w:rsidR="00250AB9" w:rsidRDefault="00250AB9" w:rsidP="00955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EFB99" w14:textId="412A1829" w:rsidR="00730DF9" w:rsidRPr="00F4364D" w:rsidRDefault="00730DF9" w:rsidP="00097BD5">
    <w:pPr>
      <w:spacing w:after="0"/>
      <w:rPr>
        <w:rFonts w:ascii="Tahoma" w:hAnsi="Tahoma" w:cs="Tahoma"/>
        <w:sz w:val="16"/>
        <w:szCs w:val="16"/>
      </w:rPr>
    </w:pPr>
    <w:r w:rsidRPr="00B76BA4">
      <w:rPr>
        <w:rFonts w:ascii="Tahoma" w:hAnsi="Tahoma" w:cs="Tahoma"/>
        <w:b/>
        <w:bCs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8BB492D" wp14:editId="3A2B8093">
          <wp:simplePos x="0" y="0"/>
          <wp:positionH relativeFrom="margin">
            <wp:align>right</wp:align>
          </wp:positionH>
          <wp:positionV relativeFrom="paragraph">
            <wp:posOffset>-97790</wp:posOffset>
          </wp:positionV>
          <wp:extent cx="460047" cy="504825"/>
          <wp:effectExtent l="0" t="0" r="0" b="0"/>
          <wp:wrapNone/>
          <wp:docPr id="2" name="obrázek 1" descr="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47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D5">
      <w:rPr>
        <w:rFonts w:ascii="Tahoma" w:hAnsi="Tahoma" w:cs="Tahoma"/>
        <w:b/>
        <w:bCs/>
        <w:noProof/>
        <w:sz w:val="28"/>
        <w:szCs w:val="28"/>
      </w:rPr>
      <w:t>Obecní úřad Stará Ves nad Ondřejnicí</w:t>
    </w:r>
    <w:r w:rsidR="00097BD5">
      <w:rPr>
        <w:rFonts w:ascii="Tahoma" w:hAnsi="Tahoma" w:cs="Tahoma"/>
        <w:b/>
        <w:bCs/>
        <w:noProof/>
        <w:sz w:val="28"/>
        <w:szCs w:val="28"/>
      </w:rPr>
      <w:br/>
    </w:r>
    <w:r w:rsidR="00097BD5">
      <w:rPr>
        <w:rFonts w:ascii="Tahoma" w:hAnsi="Tahoma" w:cs="Tahoma"/>
        <w:noProof/>
        <w:sz w:val="16"/>
        <w:szCs w:val="16"/>
      </w:rPr>
      <w:t>Zámecká 1, Stará Ves, 739 23 Stará Ves nad Ondřejnicí</w:t>
    </w:r>
  </w:p>
  <w:p w14:paraId="58770302" w14:textId="778D3F7D" w:rsidR="00730DF9" w:rsidRDefault="00046207" w:rsidP="00730DF9">
    <w:pPr>
      <w:pStyle w:val="Zhlav"/>
    </w:pPr>
    <w:r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0DC6" wp14:editId="4F4642F1">
              <wp:simplePos x="0" y="0"/>
              <wp:positionH relativeFrom="column">
                <wp:posOffset>-74930</wp:posOffset>
              </wp:positionH>
              <wp:positionV relativeFrom="paragraph">
                <wp:posOffset>96520</wp:posOffset>
              </wp:positionV>
              <wp:extent cx="5895975" cy="19050"/>
              <wp:effectExtent l="0" t="0" r="2857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597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33CDA3" id="Přímá spojnice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pt,7.6pt" to="458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" strokecolor="black [3200]" strokeweight=".5pt">
              <v:stroke joinstyle="miter"/>
            </v:line>
          </w:pict>
        </mc:Fallback>
      </mc:AlternateContent>
    </w:r>
  </w:p>
  <w:p w14:paraId="7FAAA15C" w14:textId="77777777" w:rsidR="008D08D6" w:rsidRDefault="008D08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72A67"/>
    <w:multiLevelType w:val="hybridMultilevel"/>
    <w:tmpl w:val="820C8CAE"/>
    <w:lvl w:ilvl="0" w:tplc="8ACC1E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A465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254F1"/>
    <w:multiLevelType w:val="hybridMultilevel"/>
    <w:tmpl w:val="CA4AF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F2970"/>
    <w:multiLevelType w:val="hybridMultilevel"/>
    <w:tmpl w:val="605E8814"/>
    <w:lvl w:ilvl="0" w:tplc="43020CEE">
      <w:start w:val="1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8237575">
    <w:abstractNumId w:val="2"/>
  </w:num>
  <w:num w:numId="2" w16cid:durableId="281813003">
    <w:abstractNumId w:val="1"/>
  </w:num>
  <w:num w:numId="3" w16cid:durableId="1620066134">
    <w:abstractNumId w:val="0"/>
  </w:num>
  <w:num w:numId="4" w16cid:durableId="760880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C9"/>
    <w:rsid w:val="00017360"/>
    <w:rsid w:val="0004509A"/>
    <w:rsid w:val="00046207"/>
    <w:rsid w:val="0007621D"/>
    <w:rsid w:val="00097BD5"/>
    <w:rsid w:val="000A66F6"/>
    <w:rsid w:val="000B7AD0"/>
    <w:rsid w:val="001321EC"/>
    <w:rsid w:val="00144489"/>
    <w:rsid w:val="00180745"/>
    <w:rsid w:val="00184529"/>
    <w:rsid w:val="00195D52"/>
    <w:rsid w:val="001A5252"/>
    <w:rsid w:val="001B2715"/>
    <w:rsid w:val="001B4918"/>
    <w:rsid w:val="001D0076"/>
    <w:rsid w:val="001E4231"/>
    <w:rsid w:val="00214EEF"/>
    <w:rsid w:val="0023633A"/>
    <w:rsid w:val="00246DC3"/>
    <w:rsid w:val="00250AB9"/>
    <w:rsid w:val="002B0B10"/>
    <w:rsid w:val="002E22A8"/>
    <w:rsid w:val="003170C9"/>
    <w:rsid w:val="00363338"/>
    <w:rsid w:val="003A01A2"/>
    <w:rsid w:val="003B3144"/>
    <w:rsid w:val="0040324A"/>
    <w:rsid w:val="004607D6"/>
    <w:rsid w:val="0048372E"/>
    <w:rsid w:val="004E26E2"/>
    <w:rsid w:val="004F0932"/>
    <w:rsid w:val="00522643"/>
    <w:rsid w:val="005601E5"/>
    <w:rsid w:val="00561C42"/>
    <w:rsid w:val="005A3543"/>
    <w:rsid w:val="0061527E"/>
    <w:rsid w:val="006A23C0"/>
    <w:rsid w:val="006A4127"/>
    <w:rsid w:val="00716F88"/>
    <w:rsid w:val="00730DF9"/>
    <w:rsid w:val="00733251"/>
    <w:rsid w:val="007641CB"/>
    <w:rsid w:val="007A26BA"/>
    <w:rsid w:val="007A619A"/>
    <w:rsid w:val="007C1E1F"/>
    <w:rsid w:val="00820B81"/>
    <w:rsid w:val="00821F08"/>
    <w:rsid w:val="00835627"/>
    <w:rsid w:val="008954F2"/>
    <w:rsid w:val="008D08D6"/>
    <w:rsid w:val="008F1956"/>
    <w:rsid w:val="008F66A7"/>
    <w:rsid w:val="00902EFE"/>
    <w:rsid w:val="00941BB7"/>
    <w:rsid w:val="00955DC9"/>
    <w:rsid w:val="009666D1"/>
    <w:rsid w:val="00992C99"/>
    <w:rsid w:val="009A24EF"/>
    <w:rsid w:val="009F1F74"/>
    <w:rsid w:val="00A25D0D"/>
    <w:rsid w:val="00A604AD"/>
    <w:rsid w:val="00A612EF"/>
    <w:rsid w:val="00A63450"/>
    <w:rsid w:val="00AA3A9E"/>
    <w:rsid w:val="00AB2D65"/>
    <w:rsid w:val="00B3210E"/>
    <w:rsid w:val="00B55A44"/>
    <w:rsid w:val="00BA1F45"/>
    <w:rsid w:val="00BD0908"/>
    <w:rsid w:val="00C252B1"/>
    <w:rsid w:val="00C43D97"/>
    <w:rsid w:val="00C472DD"/>
    <w:rsid w:val="00C51C3E"/>
    <w:rsid w:val="00C56E33"/>
    <w:rsid w:val="00C84E3D"/>
    <w:rsid w:val="00C95F9A"/>
    <w:rsid w:val="00CF4DB6"/>
    <w:rsid w:val="00D01AB1"/>
    <w:rsid w:val="00D379D3"/>
    <w:rsid w:val="00D51321"/>
    <w:rsid w:val="00D81484"/>
    <w:rsid w:val="00D93E36"/>
    <w:rsid w:val="00E04E70"/>
    <w:rsid w:val="00E40BE6"/>
    <w:rsid w:val="00E521D0"/>
    <w:rsid w:val="00E66F98"/>
    <w:rsid w:val="00E8049E"/>
    <w:rsid w:val="00EB5CEE"/>
    <w:rsid w:val="00EE6048"/>
    <w:rsid w:val="00F84C9B"/>
    <w:rsid w:val="00F91581"/>
    <w:rsid w:val="00FA64A6"/>
    <w:rsid w:val="00FD438E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8382"/>
  <w15:chartTrackingRefBased/>
  <w15:docId w15:val="{2569BD3E-95DB-44FF-8C26-A1C4A20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1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 Char"/>
    <w:basedOn w:val="Normln"/>
    <w:link w:val="ZhlavChar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 Char Char"/>
    <w:basedOn w:val="Standardnpsmoodstavce"/>
    <w:link w:val="Zhlav"/>
    <w:rsid w:val="00955DC9"/>
  </w:style>
  <w:style w:type="paragraph" w:styleId="Zpat">
    <w:name w:val="footer"/>
    <w:basedOn w:val="Normln"/>
    <w:link w:val="ZpatChar"/>
    <w:uiPriority w:val="99"/>
    <w:unhideWhenUsed/>
    <w:rsid w:val="00955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5DC9"/>
  </w:style>
  <w:style w:type="character" w:styleId="Hypertextovodkaz">
    <w:name w:val="Hyperlink"/>
    <w:uiPriority w:val="99"/>
    <w:rsid w:val="00955DC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D01AB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01A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5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staraves@stara-ve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1919</Characters>
  <Application>Microsoft Office Word</Application>
  <DocSecurity>0</DocSecurity>
  <Lines>61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zezulkova</dc:creator>
  <cp:keywords/>
  <dc:description/>
  <cp:lastModifiedBy>Zuzana Pallo</cp:lastModifiedBy>
  <cp:revision>15</cp:revision>
  <cp:lastPrinted>2025-01-10T08:45:00Z</cp:lastPrinted>
  <dcterms:created xsi:type="dcterms:W3CDTF">2025-01-10T08:24:00Z</dcterms:created>
  <dcterms:modified xsi:type="dcterms:W3CDTF">2025-01-10T08:45:00Z</dcterms:modified>
</cp:coreProperties>
</file>